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42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AAA695"/>
          <w:spacing w:val="8"/>
          <w:sz w:val="18"/>
          <w:szCs w:val="1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昙谛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val="en-US" w:eastAsia="zh-CN"/>
        </w:rPr>
        <w:t>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1968年生，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出生中医世家，市级非遗徐氏禅针第十二代传人。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998220" cy="1400175"/>
            <wp:effectExtent l="0" t="0" r="1143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995045" cy="1403985"/>
            <wp:effectExtent l="0" t="0" r="14605" b="57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（第二十三项）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自小莫名地酷爱禅法，并自觉强烈的使命感。受到良好的高等教育。本计划往美国留学，因接触到佛陀原始教法，受内心不可抵御的强大力量驱使，舍弃世间一切，</w:t>
      </w:r>
      <w:r>
        <w:rPr>
          <w:rFonts w:hint="eastAsia" w:ascii="宋体" w:hAnsi="宋体" w:eastAsia="宋体" w:cs="宋体"/>
          <w:sz w:val="18"/>
          <w:szCs w:val="18"/>
        </w:rPr>
        <w:t>1995年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毅然于厦门南普陀寺</w:t>
      </w:r>
      <w:r>
        <w:rPr>
          <w:rFonts w:hint="eastAsia" w:ascii="宋体" w:hAnsi="宋体" w:eastAsia="宋体" w:cs="宋体"/>
          <w:sz w:val="18"/>
          <w:szCs w:val="18"/>
        </w:rPr>
        <w:t>出家。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在闽南佛学院学习《天台藏》，深入了解到《天台藏》中所记载的当年从印度传来的完整而丰富的佛陀原始教法（从安般念到狮子奋迅如来）后，按抑不住内心的激动，排除重重困难（当时出国门很难），绕道菲利宾，1997孑身一人抵达泰国森林求法，在以苦行出名的隆魄督战下修行，经受了泰国森林头陀最</w:t>
      </w:r>
      <w:r>
        <w:rPr>
          <w:rFonts w:hint="eastAsia" w:ascii="宋体" w:hAnsi="宋体" w:eastAsia="宋体" w:cs="宋体"/>
          <w:sz w:val="18"/>
          <w:szCs w:val="18"/>
        </w:rPr>
        <w:t>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酷</w:t>
      </w:r>
      <w:r>
        <w:rPr>
          <w:rFonts w:hint="eastAsia" w:ascii="宋体" w:hAnsi="宋体" w:eastAsia="宋体" w:cs="宋体"/>
          <w:sz w:val="18"/>
          <w:szCs w:val="18"/>
        </w:rPr>
        <w:t>的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洗礼和</w:t>
      </w:r>
      <w:r>
        <w:rPr>
          <w:rFonts w:hint="eastAsia" w:ascii="宋体" w:hAnsi="宋体" w:eastAsia="宋体" w:cs="宋体"/>
          <w:sz w:val="18"/>
          <w:szCs w:val="18"/>
        </w:rPr>
        <w:t>训练，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修行“观受念处”时，不是思维辨识而是直面不可逃避的疼痛，直到通过观想，心超越疼痛，并将</w:t>
      </w:r>
      <w:r>
        <w:rPr>
          <w:rFonts w:hint="eastAsia" w:ascii="宋体" w:hAnsi="宋体" w:eastAsia="宋体" w:cs="宋体"/>
          <w:sz w:val="18"/>
          <w:szCs w:val="18"/>
        </w:rPr>
        <w:t>疼痛打得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丢盔卸甲</w:t>
      </w:r>
      <w:r>
        <w:rPr>
          <w:rFonts w:hint="eastAsia" w:ascii="宋体" w:hAnsi="宋体" w:eastAsia="宋体" w:cs="宋体"/>
          <w:sz w:val="18"/>
          <w:szCs w:val="18"/>
        </w:rPr>
        <w:t>，色身翻转，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可以</w:t>
      </w:r>
      <w:r>
        <w:rPr>
          <w:rFonts w:hint="eastAsia" w:ascii="宋体" w:hAnsi="宋体" w:eastAsia="宋体" w:cs="宋体"/>
          <w:sz w:val="18"/>
          <w:szCs w:val="18"/>
        </w:rPr>
        <w:t>自由出入止观才起座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打坐常常不以小时计而以天计</w:t>
      </w:r>
      <w:r>
        <w:rPr>
          <w:rFonts w:hint="eastAsia" w:ascii="宋体" w:hAnsi="宋体" w:eastAsia="宋体" w:cs="宋体"/>
          <w:sz w:val="18"/>
          <w:szCs w:val="18"/>
        </w:rPr>
        <w:t>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之后，</w:t>
      </w:r>
      <w:r>
        <w:rPr>
          <w:rFonts w:hint="eastAsia" w:ascii="宋体" w:hAnsi="宋体" w:eastAsia="宋体" w:cs="宋体"/>
          <w:sz w:val="18"/>
          <w:szCs w:val="18"/>
        </w:rPr>
        <w:t>行脚到泰国森林派各大德处修行，在泰国森林修习前后达十一年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</w:rPr>
        <w:t>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隆魄和</w:t>
      </w:r>
      <w:r>
        <w:rPr>
          <w:rFonts w:hint="eastAsia" w:ascii="宋体" w:hAnsi="宋体" w:eastAsia="宋体" w:cs="宋体"/>
          <w:sz w:val="18"/>
          <w:szCs w:val="18"/>
        </w:rPr>
        <w:t>国师阿姜摩诃波瓦影响甚大。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1671320" cy="1055370"/>
            <wp:effectExtent l="0" t="0" r="5080" b="11430"/>
            <wp:docPr id="1" name="图片 1" descr="林中坐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林中坐禅"/>
                    <pic:cNvPicPr>
                      <a:picLocks noChangeAspect="1"/>
                    </pic:cNvPicPr>
                  </pic:nvPicPr>
                  <pic:blipFill>
                    <a:blip r:embed="rId6"/>
                    <a:srcRect l="11927" t="27889" r="16601" b="11974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drawing>
          <wp:inline distT="0" distB="0" distL="114300" distR="114300">
            <wp:extent cx="1831975" cy="1052195"/>
            <wp:effectExtent l="0" t="0" r="15875" b="146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6268" t="20747" r="10399" b="15473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18"/>
          <w:szCs w:val="18"/>
          <w:lang w:val="en-US" w:eastAsia="zh-CN"/>
        </w:rPr>
        <w:t xml:space="preserve">    （在泰国森林修行时）              （在韩国雪山修行时）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360" w:firstLineChars="20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完整地继承了呼吸观、白骨观与不净观三大观法并多有三观交融的原创，而在过去，这三个观法即使是有名的祖师像隆魄、国师等也只是教导其中一个或两个。</w:t>
      </w:r>
      <w:r>
        <w:rPr>
          <w:rFonts w:hint="eastAsia" w:ascii="宋体" w:hAnsi="宋体" w:eastAsia="宋体" w:cs="宋体"/>
          <w:sz w:val="18"/>
          <w:szCs w:val="18"/>
        </w:rPr>
        <w:t>其后，在韩国雪山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唐宋风格的加行精进禅院</w:t>
      </w:r>
      <w:r>
        <w:rPr>
          <w:rFonts w:hint="eastAsia" w:ascii="宋体" w:hAnsi="宋体" w:eastAsia="宋体" w:cs="宋体"/>
          <w:sz w:val="18"/>
          <w:szCs w:val="18"/>
        </w:rPr>
        <w:t>中继续精修六年，修行透彻到观心的佛陀原始教法，历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十九</w:t>
      </w:r>
      <w:r>
        <w:rPr>
          <w:rFonts w:hint="eastAsia" w:ascii="宋体" w:hAnsi="宋体" w:eastAsia="宋体" w:cs="宋体"/>
          <w:sz w:val="18"/>
          <w:szCs w:val="18"/>
        </w:rPr>
        <w:t>年头陀生涯，于2014年秋回国，将佛陀原始教法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</w:rPr>
        <w:t>森林派凌厉禅风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与禅医带</w:t>
      </w:r>
      <w:r>
        <w:rPr>
          <w:rFonts w:hint="eastAsia" w:ascii="宋体" w:hAnsi="宋体" w:eastAsia="宋体" w:cs="宋体"/>
          <w:sz w:val="18"/>
          <w:szCs w:val="18"/>
        </w:rPr>
        <w:t>回中土。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观呼吸与身至念（白骨观、不净观），具调伏烦恼，改造色身，化腐朽为神奇的强大威力。这两个影响深远的修法，在佛教历史上被称作“二甘露门”。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腿疼是假相，</w:t>
      </w:r>
      <w:r>
        <w:rPr>
          <w:rFonts w:hint="eastAsia" w:ascii="宋体" w:hAnsi="宋体" w:eastAsia="宋体" w:cs="宋体"/>
          <w:sz w:val="18"/>
          <w:szCs w:val="18"/>
        </w:rPr>
        <w:t>禅修期间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老师督战打坐，引领</w:t>
      </w:r>
      <w:r>
        <w:rPr>
          <w:rFonts w:hint="eastAsia" w:ascii="宋体" w:hAnsi="宋体" w:eastAsia="宋体" w:cs="宋体"/>
          <w:sz w:val="18"/>
          <w:szCs w:val="18"/>
        </w:rPr>
        <w:t>降服腿疼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的观想</w:t>
      </w:r>
      <w:r>
        <w:rPr>
          <w:rFonts w:hint="eastAsia" w:ascii="宋体" w:hAnsi="宋体" w:eastAsia="宋体" w:cs="宋体"/>
          <w:sz w:val="18"/>
          <w:szCs w:val="18"/>
        </w:rPr>
        <w:t>，实证"外现为腿疼，实为身邪见"的禅法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森林派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在修法上的第一位祖师是阿姜曼，阿姜曼尊者是佛陀时代的比丘（尊者因想成佛而轮回至今，因改变想法成就阿罗汉而解脱，详见《阿姜曼传》），森林派的修法不是来自经典注解（这些注解早就偏离佛陀原意），而是来自佛陀本人（阿姜曼尊者通过轮回而带下来），森林派的</w:t>
      </w:r>
      <w:r>
        <w:rPr>
          <w:rFonts w:hint="eastAsia" w:ascii="宋体" w:hAnsi="宋体" w:eastAsia="宋体" w:cs="宋体"/>
          <w:sz w:val="18"/>
          <w:szCs w:val="18"/>
        </w:rPr>
        <w:t>观呼吸贯穿于白骨观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不净观</w:t>
      </w:r>
      <w:r>
        <w:rPr>
          <w:rFonts w:hint="eastAsia" w:ascii="宋体" w:hAnsi="宋体" w:eastAsia="宋体" w:cs="宋体"/>
          <w:sz w:val="18"/>
          <w:szCs w:val="18"/>
        </w:rPr>
        <w:t>，观呼吸为白骨观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不净观</w:t>
      </w:r>
      <w:r>
        <w:rPr>
          <w:rFonts w:hint="eastAsia" w:ascii="宋体" w:hAnsi="宋体" w:eastAsia="宋体" w:cs="宋体"/>
          <w:sz w:val="18"/>
          <w:szCs w:val="18"/>
        </w:rPr>
        <w:t>打下坚实基础，反过来，白骨观“击碎”难以疏通的硬块，使呼吸透骨透髓，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不净观截住小腹下滑的精气并令之逆流，使呼吸几达气住脉停</w:t>
      </w:r>
      <w:r>
        <w:rPr>
          <w:rFonts w:hint="eastAsia" w:ascii="宋体" w:hAnsi="宋体" w:eastAsia="宋体" w:cs="宋体"/>
          <w:sz w:val="18"/>
          <w:szCs w:val="18"/>
        </w:rPr>
        <w:t>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在全国举办了几十期的公益禅修营，每次禅修都</w:t>
      </w:r>
      <w:r>
        <w:rPr>
          <w:rFonts w:hint="eastAsia" w:ascii="宋体" w:hAnsi="宋体" w:eastAsia="宋体" w:cs="宋体"/>
          <w:sz w:val="18"/>
          <w:szCs w:val="18"/>
        </w:rPr>
        <w:t>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十九年来</w:t>
      </w:r>
      <w:r>
        <w:rPr>
          <w:rFonts w:hint="eastAsia" w:ascii="宋体" w:hAnsi="宋体" w:eastAsia="宋体" w:cs="宋体"/>
          <w:sz w:val="18"/>
          <w:szCs w:val="18"/>
        </w:rPr>
        <w:t>苦行实践中积累的可贵经验，毫不保留地传授给学员，所教导的种种观呼吸技巧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白骨观观想技巧、不净观观想技巧、针与禅、药与禅，</w:t>
      </w:r>
      <w:r>
        <w:rPr>
          <w:rFonts w:hint="eastAsia" w:ascii="宋体" w:hAnsi="宋体" w:eastAsia="宋体" w:cs="宋体"/>
          <w:sz w:val="18"/>
          <w:szCs w:val="18"/>
        </w:rPr>
        <w:t>灵活而实用，令参加禅修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营</w:t>
      </w:r>
      <w:r>
        <w:rPr>
          <w:rFonts w:hint="eastAsia" w:ascii="宋体" w:hAnsi="宋体" w:eastAsia="宋体" w:cs="宋体"/>
          <w:sz w:val="18"/>
          <w:szCs w:val="18"/>
        </w:rPr>
        <w:t>的学员有效地调伏粗糙的色身，降服五盖，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为</w:t>
      </w:r>
      <w:r>
        <w:rPr>
          <w:rFonts w:hint="eastAsia" w:ascii="宋体" w:hAnsi="宋体" w:eastAsia="宋体" w:cs="宋体"/>
          <w:sz w:val="18"/>
          <w:szCs w:val="18"/>
        </w:rPr>
        <w:t>更进一步断除“身邪见”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打下坚实基础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2409825" cy="768350"/>
            <wp:effectExtent l="0" t="0" r="9525" b="12700"/>
            <wp:docPr id="2" name="图片 2" descr="59a74443f7ea33977412cd52b5795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a74443f7ea33977412cd52b5795b61"/>
                    <pic:cNvPicPr>
                      <a:picLocks noChangeAspect="1"/>
                    </pic:cNvPicPr>
                  </pic:nvPicPr>
                  <pic:blipFill>
                    <a:blip r:embed="rId8"/>
                    <a:srcRect t="14123" r="88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2117090" cy="775335"/>
            <wp:effectExtent l="0" t="0" r="16510" b="5715"/>
            <wp:docPr id="3" name="图片 3" descr="09320df240a0b509d9e42356bd0ee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320df240a0b509d9e42356bd0eef38"/>
                    <pic:cNvPicPr>
                      <a:picLocks noChangeAspect="1"/>
                    </pic:cNvPicPr>
                  </pic:nvPicPr>
                  <pic:blipFill>
                    <a:blip r:embed="rId9"/>
                    <a:srcRect l="-535" t="38291" r="4287" b="14746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（2017年12月鼓山涌泉寺般若苑禅修营合影）       （与打坐突破六小时学员合影留念）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由于特殊的出生家庭和所受到的中医熏陶，整个修炼过程，经历过“一味苦行”，而最终否定“一味地蛮干”，修正为“苦行加技巧”，积极主动地将佛陀原始教法、禅宗与古老的中医有机地结合起来，进行长期的实验、探索与实证，独创了“炼精化气针法与药方”，解决了千百年来精化气、气化神的难题。将佛陀原始教法引入中医，以三大观打通经络，净化气脉，改造色身，当色身改造后，百脉畅通，觉知敏锐，就可以观察人体内景隧道，不仅回归中医发祥的起点，同时，也找到了解读中医经典最可信最权威的方式——内证，因为观人体内景就是在读身体这本《黄帝内经》，观内景隧道就是在读身体这本《伤寒论》，每门科学都有自己内在的特性和发展规律，中医更有自己“天人合一”的哲学思想和发展轨迹，南宋以后，中医一衰再衰，其内在原因就是道医分离——失去了内证。中医要复兴要发展，不通过内证是无法达到“天人合一”境界的。这就是后来的“禅医”，“禅医”恢复了禅法与中医的内在的深刻因缘，这恐怕也是十九年来在禅法有满满收获的原因。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2018年，于昆明卧云禅林创办禅医学院，校训:  </w:t>
      </w:r>
    </w:p>
    <w:p>
      <w:pPr>
        <w:ind w:firstLine="2827" w:firstLineChars="1571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以禅炼心，大医精诚。</w:t>
      </w:r>
    </w:p>
    <w:p>
      <w:pPr>
        <w:ind w:firstLine="2827" w:firstLineChars="1571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深研典藏，仁惠施术。</w:t>
      </w:r>
    </w:p>
    <w:p>
      <w:pPr>
        <w:ind w:firstLine="2827" w:firstLineChars="1571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禅医交融，效如桴鼓。</w:t>
      </w:r>
    </w:p>
    <w:p>
      <w:pPr>
        <w:ind w:firstLine="2827" w:firstLineChars="1571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复兴中医，重任在肩。</w:t>
      </w:r>
    </w:p>
    <w:p>
      <w:pPr>
        <w:ind w:firstLine="2827" w:firstLineChars="1571"/>
        <w:rPr>
          <w:rFonts w:hint="eastAsia"/>
          <w:sz w:val="18"/>
          <w:szCs w:val="18"/>
          <w:lang w:val="en-US" w:eastAsia="zh-CN"/>
        </w:rPr>
      </w:pPr>
    </w:p>
    <w:p>
      <w:pPr>
        <w:ind w:firstLine="360"/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2360930" cy="1400175"/>
            <wp:effectExtent l="0" t="0" r="1270" b="9525"/>
            <wp:docPr id="4" name="图片 4" descr="9a934cec9b664f0f78f9a78e491d8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a934cec9b664f0f78f9a78e491d85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t xml:space="preserve">       </w:t>
      </w: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2101850" cy="1393825"/>
            <wp:effectExtent l="0" t="0" r="12700" b="15875"/>
            <wp:docPr id="5" name="图片 5" descr="1e96775d9b615cf382b9f2f999d8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e96775d9b615cf382b9f2f999d852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（2018年9月开学与学生合影）                             （学生禅医兼修）</w:t>
      </w: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eastAsia"/>
          <w:sz w:val="18"/>
          <w:szCs w:val="18"/>
          <w:lang w:val="en-US" w:eastAsia="zh-CN"/>
        </w:rPr>
      </w:pPr>
    </w:p>
    <w:p>
      <w:pPr>
        <w:ind w:firstLine="36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禅的修习，不仅启迪心智，而且，借助佛陀原始教法“化腐朽为神奇”的威力，打通经络后，净化气脉后，就有能力观察人体内景隧道，发现人体气化规律，这是中医的发祥地与基石，上古时代没有科学仪器好，靠的是古人“观察人体内景隧道，发现人体气化规律”，而建立中医的，禅医双修，就是回归这一古老的传统，也是参透中医典籍，掌握中医精髓的根本途径，这也是中医复兴的关键与根本保证。以此方法修学，禅医学院一年级学生就有针灸治愈乳癌患者和有效把脉开方的案例，就是最好的例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60" w:firstLineChars="200"/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1751330" cy="1158240"/>
            <wp:effectExtent l="0" t="0" r="1270" b="3810"/>
            <wp:docPr id="6" name="图片 6" descr="aca151c80b82f452efa2ed0de892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ca151c80b82f452efa2ed0de89201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  <w:lang w:val="en-US" w:eastAsia="zh-CN"/>
        </w:rPr>
        <w:t xml:space="preserve">        </w:t>
      </w:r>
      <w:r>
        <w:rPr>
          <w:rFonts w:hint="eastAsia"/>
          <w:sz w:val="18"/>
          <w:szCs w:val="18"/>
          <w:lang w:val="en-US" w:eastAsia="zh-CN"/>
        </w:rPr>
        <w:drawing>
          <wp:inline distT="0" distB="0" distL="114300" distR="114300">
            <wp:extent cx="1995170" cy="1125855"/>
            <wp:effectExtent l="0" t="0" r="5080" b="17145"/>
            <wp:docPr id="7" name="图片 7" descr="4258b322b40405a9fa594a38cf04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258b322b40405a9fa594a38cf041f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540" w:firstLineChars="300"/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（成功治疗乳癌患者的一年级学生）            （有效把脉开方的一年级学生）</w:t>
      </w: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ind w:firstLine="360"/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E6F25"/>
    <w:rsid w:val="0A9143A8"/>
    <w:rsid w:val="15FC1E7E"/>
    <w:rsid w:val="2D785720"/>
    <w:rsid w:val="36EA0EE8"/>
    <w:rsid w:val="38CE0360"/>
    <w:rsid w:val="41CF1BB1"/>
    <w:rsid w:val="508B3BC1"/>
    <w:rsid w:val="60220398"/>
    <w:rsid w:val="699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2019-12-30T06:06:00Z</dcterms:created>
  <dc:creator>观内景隧道</dc:creator>
  <cp:lastModifiedBy>观内景隧道</cp:lastModifiedBy>
  <dcterms:modified xsi:type="dcterms:W3CDTF">2020-01-15T00:09:19Z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